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7EB7" w14:textId="77777777" w:rsidR="004C410B" w:rsidRPr="00CB6000" w:rsidRDefault="004C410B" w:rsidP="004C410B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3</w:t>
      </w:r>
      <w:r>
        <w:rPr>
          <w:b/>
          <w:i/>
          <w:sz w:val="23"/>
          <w:szCs w:val="23"/>
        </w:rPr>
        <w:t>3</w:t>
      </w:r>
    </w:p>
    <w:p w14:paraId="5FFC06A0" w14:textId="77777777" w:rsidR="004C410B" w:rsidRPr="00CB6000" w:rsidRDefault="004C410B" w:rsidP="004C410B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6297014A" w14:textId="77777777" w:rsidR="004C410B" w:rsidRPr="00CB6000" w:rsidRDefault="004C410B" w:rsidP="004C410B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56195391" w14:textId="77777777" w:rsidR="004C410B" w:rsidRPr="00CB6000" w:rsidRDefault="004C410B" w:rsidP="004C410B">
      <w:pPr>
        <w:ind w:firstLine="0"/>
        <w:jc w:val="center"/>
        <w:rPr>
          <w:bCs/>
          <w:sz w:val="24"/>
          <w:szCs w:val="24"/>
        </w:rPr>
      </w:pPr>
    </w:p>
    <w:p w14:paraId="24A7B9CB" w14:textId="77777777" w:rsidR="004C410B" w:rsidRPr="00CB6000" w:rsidRDefault="004C410B" w:rsidP="004C410B">
      <w:pPr>
        <w:ind w:firstLine="0"/>
        <w:jc w:val="center"/>
        <w:rPr>
          <w:b/>
          <w:bCs/>
          <w:sz w:val="24"/>
          <w:szCs w:val="24"/>
        </w:rPr>
      </w:pPr>
    </w:p>
    <w:p w14:paraId="518F6B99" w14:textId="77777777" w:rsidR="004C410B" w:rsidRPr="00CB6000" w:rsidRDefault="004C410B" w:rsidP="004C410B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061FB808" w14:textId="77777777" w:rsidR="004C410B" w:rsidRPr="00CB6000" w:rsidRDefault="004C410B" w:rsidP="004C410B">
      <w:pPr>
        <w:ind w:firstLine="0"/>
        <w:jc w:val="center"/>
        <w:rPr>
          <w:bCs/>
          <w:iCs/>
          <w:sz w:val="16"/>
          <w:szCs w:val="16"/>
        </w:rPr>
      </w:pPr>
    </w:p>
    <w:p w14:paraId="09E3D085" w14:textId="77777777" w:rsidR="004C410B" w:rsidRPr="00CB6000" w:rsidRDefault="004C410B" w:rsidP="004C410B">
      <w:pPr>
        <w:ind w:firstLine="0"/>
        <w:jc w:val="center"/>
        <w:rPr>
          <w:bCs/>
          <w:sz w:val="24"/>
          <w:szCs w:val="24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03C327FB" w14:textId="77777777" w:rsidR="004C410B" w:rsidRPr="00CB6000" w:rsidRDefault="004C410B" w:rsidP="004C410B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70E17B5B" w14:textId="77777777" w:rsidR="004C410B" w:rsidRPr="00CB6000" w:rsidRDefault="004C410B" w:rsidP="004C410B">
      <w:pPr>
        <w:ind w:firstLine="0"/>
        <w:jc w:val="center"/>
        <w:rPr>
          <w:b/>
          <w:sz w:val="26"/>
          <w:szCs w:val="26"/>
        </w:rPr>
      </w:pPr>
    </w:p>
    <w:p w14:paraId="15465496" w14:textId="77777777" w:rsidR="004C410B" w:rsidRPr="00CB6000" w:rsidRDefault="004C410B" w:rsidP="004C410B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4627C227" w14:textId="77777777" w:rsidR="004C410B" w:rsidRPr="00CB6000" w:rsidRDefault="004C410B" w:rsidP="004C410B">
      <w:pPr>
        <w:ind w:firstLine="0"/>
        <w:jc w:val="center"/>
        <w:rPr>
          <w:b/>
          <w:bCs/>
          <w:sz w:val="2"/>
          <w:szCs w:val="16"/>
        </w:rPr>
      </w:pPr>
    </w:p>
    <w:p w14:paraId="7E502CD4" w14:textId="77777777" w:rsidR="004C410B" w:rsidRDefault="004C410B" w:rsidP="004C410B">
      <w:pPr>
        <w:ind w:firstLine="0"/>
        <w:jc w:val="center"/>
        <w:rPr>
          <w:b/>
          <w:bCs/>
          <w:sz w:val="24"/>
          <w:szCs w:val="24"/>
        </w:rPr>
      </w:pPr>
      <w:r w:rsidRPr="00CB6000">
        <w:rPr>
          <w:b/>
          <w:bCs/>
          <w:sz w:val="24"/>
          <w:szCs w:val="24"/>
        </w:rPr>
        <w:t xml:space="preserve">про невідповідність кількості виборців, які взяли участь у голосуванні </w:t>
      </w:r>
    </w:p>
    <w:p w14:paraId="64D4B8F9" w14:textId="77777777" w:rsidR="004C410B" w:rsidRDefault="004C410B" w:rsidP="004C410B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bCs/>
          <w:sz w:val="24"/>
          <w:szCs w:val="24"/>
        </w:rPr>
        <w:t>на виборчій дільниці, сумі кількості недійсних виборчих бюлетенів та </w:t>
      </w:r>
      <w:r w:rsidRPr="00CB6000">
        <w:rPr>
          <w:b/>
          <w:sz w:val="24"/>
          <w:szCs w:val="24"/>
        </w:rPr>
        <w:t xml:space="preserve">кількостей виборчих бюлетенів з голосами виборців, які підтримали територіальні </w:t>
      </w:r>
    </w:p>
    <w:p w14:paraId="4FC92151" w14:textId="77777777" w:rsidR="004C410B" w:rsidRPr="00CB6000" w:rsidRDefault="004C410B" w:rsidP="004C410B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sz w:val="24"/>
          <w:szCs w:val="24"/>
        </w:rPr>
        <w:t>виборчі списки</w:t>
      </w:r>
      <w:r>
        <w:rPr>
          <w:b/>
          <w:sz w:val="24"/>
          <w:szCs w:val="24"/>
        </w:rPr>
        <w:t xml:space="preserve"> місцевих</w:t>
      </w:r>
      <w:r w:rsidRPr="00CB6000">
        <w:rPr>
          <w:b/>
          <w:sz w:val="24"/>
          <w:szCs w:val="24"/>
        </w:rPr>
        <w:t xml:space="preserve"> організацій усіх</w:t>
      </w:r>
      <w:r>
        <w:rPr>
          <w:b/>
          <w:sz w:val="24"/>
          <w:szCs w:val="24"/>
        </w:rPr>
        <w:t xml:space="preserve"> політичних</w:t>
      </w:r>
      <w:r w:rsidRPr="00CB6000">
        <w:rPr>
          <w:b/>
          <w:sz w:val="24"/>
          <w:szCs w:val="24"/>
        </w:rPr>
        <w:t xml:space="preserve"> партій </w:t>
      </w:r>
    </w:p>
    <w:p w14:paraId="720FF9BD" w14:textId="77777777" w:rsidR="004C410B" w:rsidRPr="00CB6000" w:rsidRDefault="004C410B" w:rsidP="004C410B">
      <w:pPr>
        <w:ind w:firstLine="0"/>
        <w:jc w:val="center"/>
        <w:rPr>
          <w:b/>
          <w:sz w:val="24"/>
          <w:szCs w:val="24"/>
        </w:rPr>
      </w:pPr>
    </w:p>
    <w:p w14:paraId="69ECB547" w14:textId="77777777" w:rsidR="004C410B" w:rsidRPr="00CB6000" w:rsidRDefault="004C410B" w:rsidP="004C410B">
      <w:pPr>
        <w:ind w:firstLine="0"/>
        <w:rPr>
          <w:b/>
          <w:sz w:val="8"/>
        </w:rPr>
      </w:pPr>
    </w:p>
    <w:p w14:paraId="38F35B1B" w14:textId="77777777" w:rsidR="004C410B" w:rsidRPr="00CB6000" w:rsidRDefault="004C410B" w:rsidP="004C410B">
      <w:pPr>
        <w:ind w:firstLine="709"/>
        <w:rPr>
          <w:sz w:val="24"/>
          <w:szCs w:val="24"/>
        </w:rPr>
      </w:pPr>
      <w:r w:rsidRPr="00CB6000">
        <w:rPr>
          <w:bCs/>
          <w:iCs/>
          <w:sz w:val="24"/>
          <w:szCs w:val="24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sz w:val="24"/>
          <w:szCs w:val="24"/>
        </w:rPr>
        <w:t xml:space="preserve">при підрахунку голосів виборців на виборчій дільниці з виборів депутатів Верховної Ради Автономної Республіки Крим для голосування у єдиному республіканському багатомандатному виборчому окрузі в межах територіального виборчого округу № _____, перевіривши кількість виборців, які взяли участь у голосуванні на виборчій дільниці, </w:t>
      </w:r>
      <w:r w:rsidRPr="00CB6000">
        <w:rPr>
          <w:sz w:val="16"/>
          <w:szCs w:val="16"/>
        </w:rPr>
        <w:t xml:space="preserve">______________________________________________________________ </w:t>
      </w:r>
      <w:r w:rsidRPr="00CB6000">
        <w:rPr>
          <w:sz w:val="26"/>
          <w:szCs w:val="26"/>
        </w:rPr>
        <w:t xml:space="preserve">, </w:t>
      </w:r>
      <w:r w:rsidRPr="00CB6000">
        <w:rPr>
          <w:sz w:val="24"/>
          <w:szCs w:val="24"/>
        </w:rPr>
        <w:t xml:space="preserve">що </w:t>
      </w:r>
    </w:p>
    <w:p w14:paraId="6AFAED61" w14:textId="77777777" w:rsidR="004C410B" w:rsidRPr="00CB6000" w:rsidRDefault="004C410B" w:rsidP="004C410B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37718286" w14:textId="77777777" w:rsidR="004C410B" w:rsidRPr="00CB6000" w:rsidRDefault="004C410B" w:rsidP="004C410B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повинна дорівнювати сумі кількості недійсних виборчих бюлетенів (</w:t>
      </w:r>
      <w:r w:rsidRPr="00CB6000">
        <w:rPr>
          <w:sz w:val="16"/>
          <w:szCs w:val="16"/>
        </w:rPr>
        <w:t>_______________________________</w:t>
      </w:r>
      <w:r w:rsidRPr="00CB6000">
        <w:rPr>
          <w:sz w:val="24"/>
          <w:szCs w:val="24"/>
        </w:rPr>
        <w:t xml:space="preserve">) та </w:t>
      </w:r>
    </w:p>
    <w:p w14:paraId="18A911E5" w14:textId="77777777" w:rsidR="004C410B" w:rsidRPr="00CB6000" w:rsidRDefault="004C410B" w:rsidP="004C410B">
      <w:pPr>
        <w:pStyle w:val="a5"/>
        <w:ind w:firstLine="0"/>
        <w:rPr>
          <w:sz w:val="16"/>
          <w:szCs w:val="16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16"/>
          <w:szCs w:val="16"/>
        </w:rPr>
        <w:t xml:space="preserve"> (цифрами)</w:t>
      </w:r>
    </w:p>
    <w:p w14:paraId="29202F0C" w14:textId="77777777" w:rsidR="004C410B" w:rsidRDefault="004C410B" w:rsidP="004C410B">
      <w:pPr>
        <w:ind w:firstLine="0"/>
        <w:rPr>
          <w:sz w:val="24"/>
          <w:szCs w:val="24"/>
        </w:rPr>
      </w:pPr>
      <w:r>
        <w:rPr>
          <w:sz w:val="24"/>
          <w:szCs w:val="24"/>
        </w:rPr>
        <w:t>кількостей виборчих бюлетенів з голосами виборців,</w:t>
      </w:r>
      <w:r w:rsidRPr="00376746"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>які підтримали територіальні виборчі списки</w:t>
      </w:r>
      <w:r>
        <w:rPr>
          <w:sz w:val="24"/>
          <w:szCs w:val="24"/>
        </w:rPr>
        <w:t xml:space="preserve"> місцевих </w:t>
      </w:r>
      <w:r w:rsidRPr="00CB6000">
        <w:rPr>
          <w:sz w:val="24"/>
          <w:szCs w:val="24"/>
        </w:rPr>
        <w:t xml:space="preserve">організацій усіх </w:t>
      </w:r>
      <w:r>
        <w:rPr>
          <w:sz w:val="24"/>
          <w:szCs w:val="24"/>
        </w:rPr>
        <w:t xml:space="preserve">політичних </w:t>
      </w:r>
      <w:r w:rsidRPr="00CB6000">
        <w:rPr>
          <w:sz w:val="24"/>
          <w:szCs w:val="24"/>
        </w:rPr>
        <w:t>партій (</w:t>
      </w:r>
      <w:r w:rsidRPr="00CB6000">
        <w:rPr>
          <w:sz w:val="16"/>
          <w:szCs w:val="16"/>
        </w:rPr>
        <w:t>_____________________</w:t>
      </w:r>
      <w:r>
        <w:rPr>
          <w:sz w:val="16"/>
          <w:szCs w:val="16"/>
        </w:rPr>
        <w:t>_________</w:t>
      </w:r>
      <w:r w:rsidRPr="00CB6000">
        <w:rPr>
          <w:sz w:val="16"/>
          <w:szCs w:val="16"/>
        </w:rPr>
        <w:t>____</w:t>
      </w:r>
      <w:r w:rsidRPr="00CB6000">
        <w:rPr>
          <w:sz w:val="24"/>
          <w:szCs w:val="24"/>
        </w:rPr>
        <w:t>), що</w:t>
      </w:r>
      <w:r w:rsidRPr="003A6B96"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>натомість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CB6000">
        <w:rPr>
          <w:sz w:val="16"/>
          <w:szCs w:val="16"/>
        </w:rPr>
        <w:t>(цифрами)</w:t>
      </w:r>
    </w:p>
    <w:p w14:paraId="52B9A352" w14:textId="77777777" w:rsidR="004C410B" w:rsidRPr="00CB6000" w:rsidRDefault="004C410B" w:rsidP="004C410B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становить</w:t>
      </w:r>
      <w:r>
        <w:rPr>
          <w:sz w:val="24"/>
          <w:szCs w:val="24"/>
        </w:rPr>
        <w:t xml:space="preserve"> </w:t>
      </w:r>
      <w:r w:rsidRPr="00CB6000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CB600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Pr="00CB6000">
        <w:rPr>
          <w:sz w:val="24"/>
          <w:szCs w:val="24"/>
        </w:rPr>
        <w:t>__,</w:t>
      </w:r>
    </w:p>
    <w:p w14:paraId="36BB50F7" w14:textId="77777777" w:rsidR="004C410B" w:rsidRPr="00CB6000" w:rsidRDefault="004C410B" w:rsidP="004C410B">
      <w:pPr>
        <w:ind w:firstLine="0"/>
        <w:rPr>
          <w:sz w:val="24"/>
          <w:szCs w:val="24"/>
        </w:rPr>
      </w:pPr>
      <w:r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CB6000">
        <w:rPr>
          <w:sz w:val="16"/>
          <w:szCs w:val="16"/>
        </w:rPr>
        <w:t>(цифрами та прописом)</w:t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  <w:t xml:space="preserve">    </w:t>
      </w:r>
    </w:p>
    <w:p w14:paraId="4B1DD4D8" w14:textId="77777777" w:rsidR="004C410B" w:rsidRPr="00CB6000" w:rsidRDefault="004C410B" w:rsidP="004C410B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встановила</w:t>
      </w:r>
      <w:r w:rsidRPr="00CB6000">
        <w:t xml:space="preserve"> </w:t>
      </w:r>
      <w:r w:rsidRPr="00CB6000">
        <w:rPr>
          <w:sz w:val="24"/>
          <w:szCs w:val="24"/>
        </w:rPr>
        <w:t>невідповідність таких даних –</w:t>
      </w:r>
      <w:r>
        <w:rPr>
          <w:sz w:val="24"/>
          <w:szCs w:val="24"/>
        </w:rPr>
        <w:t xml:space="preserve"> </w:t>
      </w:r>
      <w:r w:rsidRPr="00CB6000">
        <w:rPr>
          <w:sz w:val="16"/>
          <w:szCs w:val="16"/>
        </w:rPr>
        <w:t>____________</w:t>
      </w:r>
      <w:r>
        <w:rPr>
          <w:sz w:val="16"/>
          <w:szCs w:val="16"/>
        </w:rPr>
        <w:t>________________</w:t>
      </w:r>
      <w:r w:rsidRPr="00CB6000">
        <w:rPr>
          <w:sz w:val="16"/>
          <w:szCs w:val="16"/>
        </w:rPr>
        <w:t>______________________________________</w:t>
      </w:r>
      <w:r w:rsidRPr="00CB6000">
        <w:t xml:space="preserve">, </w:t>
      </w:r>
    </w:p>
    <w:p w14:paraId="527B3663" w14:textId="77777777" w:rsidR="004C410B" w:rsidRPr="00CB6000" w:rsidRDefault="004C410B" w:rsidP="004C410B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000">
        <w:rPr>
          <w:sz w:val="24"/>
          <w:szCs w:val="24"/>
          <w:vertAlign w:val="superscript"/>
        </w:rPr>
        <w:t xml:space="preserve">(цифрами та прописом) </w:t>
      </w:r>
    </w:p>
    <w:p w14:paraId="5BE25E96" w14:textId="77777777" w:rsidR="004C410B" w:rsidRPr="00CB6000" w:rsidRDefault="004C410B" w:rsidP="004C410B">
      <w:pPr>
        <w:pStyle w:val="21"/>
      </w:pPr>
      <w:r w:rsidRPr="00CB6000">
        <w:t>про що відповідно до частини шостої статті 37, частини тридцять другої статті 250 Виборчого кодексу України склала цей акт.</w:t>
      </w:r>
    </w:p>
    <w:p w14:paraId="16538C8B" w14:textId="77777777" w:rsidR="004C410B" w:rsidRPr="00CB6000" w:rsidRDefault="004C410B" w:rsidP="004C410B">
      <w:pPr>
        <w:pStyle w:val="a5"/>
        <w:ind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>Згідно з рішенням дільничної виборчої комісії від "__" ______ 20__ року № __ причиною такої невідповідності є ____________________________________________________________.</w:t>
      </w:r>
    </w:p>
    <w:p w14:paraId="1E436120" w14:textId="77777777" w:rsidR="004C410B" w:rsidRPr="00CB6000" w:rsidRDefault="004C410B" w:rsidP="004C410B">
      <w:pPr>
        <w:pStyle w:val="a5"/>
        <w:ind w:left="4247"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(зазначається причина невідповідності)</w:t>
      </w:r>
    </w:p>
    <w:p w14:paraId="19F1DE0C" w14:textId="77777777" w:rsidR="004C410B" w:rsidRPr="00CB6000" w:rsidRDefault="004C410B" w:rsidP="004C410B">
      <w:pPr>
        <w:pStyle w:val="a5"/>
        <w:ind w:left="4247" w:firstLine="709"/>
        <w:rPr>
          <w:sz w:val="24"/>
          <w:szCs w:val="24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C410B" w:rsidRPr="00CB6000" w14:paraId="61162D28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6EE02888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Голова</w:t>
            </w:r>
          </w:p>
          <w:p w14:paraId="287FCFC3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4A52241C" w14:textId="77777777" w:rsidR="004C410B" w:rsidRPr="00CB6000" w:rsidRDefault="004C410B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4C402FD2" w14:textId="77777777" w:rsidR="004C410B" w:rsidRPr="00CB6000" w:rsidRDefault="004C410B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5776979" w14:textId="77777777" w:rsidR="004C410B" w:rsidRPr="00CB6000" w:rsidRDefault="004C410B" w:rsidP="00887996">
            <w:pPr>
              <w:jc w:val="center"/>
              <w:rPr>
                <w:sz w:val="16"/>
              </w:rPr>
            </w:pPr>
          </w:p>
        </w:tc>
      </w:tr>
      <w:tr w:rsidR="004C410B" w:rsidRPr="00CB6000" w14:paraId="1B4696A8" w14:textId="77777777" w:rsidTr="00887996">
        <w:trPr>
          <w:trHeight w:val="245"/>
          <w:jc w:val="center"/>
        </w:trPr>
        <w:tc>
          <w:tcPr>
            <w:tcW w:w="4786" w:type="dxa"/>
          </w:tcPr>
          <w:p w14:paraId="2ACF4E72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6E012901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Заступник голови</w:t>
            </w:r>
          </w:p>
          <w:p w14:paraId="3D8EF10B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1F93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3F82214C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43F8A" w14:textId="77777777" w:rsidR="004C410B" w:rsidRPr="00CB6000" w:rsidRDefault="004C410B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63EC3D32" w14:textId="77777777" w:rsidTr="00887996">
        <w:trPr>
          <w:trHeight w:val="239"/>
          <w:jc w:val="center"/>
        </w:trPr>
        <w:tc>
          <w:tcPr>
            <w:tcW w:w="4786" w:type="dxa"/>
          </w:tcPr>
          <w:p w14:paraId="7E0E78E1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0C404561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Секретар</w:t>
            </w:r>
          </w:p>
          <w:p w14:paraId="18B2549C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4AB4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0D0ABA80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FA18AD4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C80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9A256E3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C410B" w:rsidRPr="00CB6000" w14:paraId="5FEAAFA9" w14:textId="77777777" w:rsidTr="00887996">
        <w:trPr>
          <w:trHeight w:val="247"/>
          <w:jc w:val="center"/>
        </w:trPr>
        <w:tc>
          <w:tcPr>
            <w:tcW w:w="4786" w:type="dxa"/>
          </w:tcPr>
          <w:p w14:paraId="78F49561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3B1DB" w14:textId="77777777" w:rsidR="004C410B" w:rsidRPr="00CB6000" w:rsidRDefault="004C410B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09B1612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A7F8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4961D5E3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</w:p>
    <w:p w14:paraId="49574A18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Члени дільничної виборчої комісії:</w:t>
      </w:r>
    </w:p>
    <w:p w14:paraId="34C25263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C410B" w:rsidRPr="00CB6000" w14:paraId="07CB9239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1DDF676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E8D855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40848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4287AB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F9AD1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872B5B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B2A75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58A5A57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7B55CB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3B2A14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E342D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7787342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E8890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2BDE52E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1FFF1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7C3655F7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7B8A9E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25AC4C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F3BF98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AE0BE2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ECDA9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B8A40D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E7947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394862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B8CD74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52C4E1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BD574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DCAD14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CA91D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E4AB0A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683A6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3E1EFE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3EBB47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4768CA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2FE933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B62C02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729F3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51DA6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34F68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DBD7BE9" w14:textId="77777777" w:rsidR="004C410B" w:rsidRPr="00CB6000" w:rsidRDefault="004C410B" w:rsidP="004C410B">
      <w:pPr>
        <w:ind w:left="4236" w:firstLine="12"/>
        <w:rPr>
          <w:sz w:val="18"/>
          <w:szCs w:val="24"/>
        </w:rPr>
      </w:pPr>
      <w:r w:rsidRPr="00CB6000">
        <w:rPr>
          <w:sz w:val="20"/>
          <w:szCs w:val="24"/>
        </w:rPr>
        <w:t xml:space="preserve">    </w:t>
      </w:r>
    </w:p>
    <w:p w14:paraId="5947714F" w14:textId="77777777" w:rsidR="004C410B" w:rsidRPr="00CB6000" w:rsidRDefault="004C410B" w:rsidP="004C410B">
      <w:pPr>
        <w:ind w:left="45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МП</w:t>
      </w:r>
    </w:p>
    <w:p w14:paraId="24D2D179" w14:textId="77777777" w:rsidR="004C410B" w:rsidRPr="00CB6000" w:rsidRDefault="004C410B" w:rsidP="004C410B">
      <w:pPr>
        <w:ind w:left="4536" w:firstLine="12"/>
        <w:rPr>
          <w:sz w:val="24"/>
          <w:szCs w:val="24"/>
        </w:rPr>
      </w:pPr>
    </w:p>
    <w:p w14:paraId="46BAC667" w14:textId="77777777" w:rsidR="004C410B" w:rsidRDefault="004C410B" w:rsidP="004C410B">
      <w:pPr>
        <w:ind w:left="4536" w:firstLine="12"/>
        <w:rPr>
          <w:sz w:val="24"/>
          <w:szCs w:val="24"/>
        </w:rPr>
      </w:pPr>
    </w:p>
    <w:p w14:paraId="065A4725" w14:textId="77777777" w:rsidR="004C410B" w:rsidRPr="00CB6000" w:rsidRDefault="004C410B" w:rsidP="004C410B">
      <w:pPr>
        <w:ind w:left="4536" w:firstLine="12"/>
        <w:rPr>
          <w:sz w:val="24"/>
          <w:szCs w:val="24"/>
        </w:rPr>
      </w:pPr>
    </w:p>
    <w:p w14:paraId="5068153B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C410B" w:rsidRPr="00CB6000" w14:paraId="52012E6F" w14:textId="77777777" w:rsidTr="00887996">
        <w:tc>
          <w:tcPr>
            <w:tcW w:w="4820" w:type="dxa"/>
            <w:shd w:val="clear" w:color="auto" w:fill="FFFFFF"/>
          </w:tcPr>
          <w:p w14:paraId="44035A84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FB44AE0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52A953CF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500FD46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довірені особи кандидатів у депутати:</w:t>
            </w:r>
          </w:p>
        </w:tc>
      </w:tr>
    </w:tbl>
    <w:p w14:paraId="125F4785" w14:textId="77777777" w:rsidR="004C410B" w:rsidRPr="00CB6000" w:rsidRDefault="004C410B" w:rsidP="004C410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C410B" w:rsidRPr="00CB6000" w14:paraId="050F2680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47821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55D4B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CD505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90ACE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458E0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659AC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EF72A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3CCF1EC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144B33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9B75E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E08137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DF743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79BCB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4A944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A28083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1C6BA6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0DDD15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8B44D1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7FE79F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9905C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17FFE2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46345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E522E4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407A2F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EAD6D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41D25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306A8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741CD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083C68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6472D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A95E88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9F1D2D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03E90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0F585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BD785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BEA75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270A4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C3075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FC4BB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0E83DDC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33869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BFE11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2B281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ACDF8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091A1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3A8D1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6448A8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5DA723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3DECDC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88A8D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6C1919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FA95F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57C4E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289C5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03979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70E299C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5C67F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0D739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B17D08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A89E9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D9F4B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8E81E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1A37F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E84F0F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0337D2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56259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ED614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B8F26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039041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5E743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9D52F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3EB84E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1E5F0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31253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6E020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51A0B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8F525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55ABF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B3FC8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CA5DBC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D57A02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A82ED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19E82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EC68F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8410D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87F83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4AB24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27638D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1EE466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0FABB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D3B84A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5C566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6B8A8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AF3AF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975ACE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1DA89B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6E4DD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AC24F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13E47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315C6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B4040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0BB4E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27970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83AAFC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E3048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B31AC5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BACBA9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7F869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5BA81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4BAA7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D818C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E76554F" w14:textId="77777777" w:rsidR="004C410B" w:rsidRPr="00CB6000" w:rsidRDefault="004C410B" w:rsidP="004C410B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4C410B" w:rsidRPr="00CB6000" w14:paraId="21806C8D" w14:textId="77777777" w:rsidTr="00887996">
        <w:tc>
          <w:tcPr>
            <w:tcW w:w="4820" w:type="dxa"/>
            <w:vAlign w:val="center"/>
          </w:tcPr>
          <w:p w14:paraId="7CB3A6BD" w14:textId="77777777" w:rsidR="004C410B" w:rsidRPr="00CB6000" w:rsidRDefault="004C410B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 xml:space="preserve">уповноважені особи </w:t>
            </w:r>
          </w:p>
          <w:p w14:paraId="1310A835" w14:textId="77777777" w:rsidR="004C410B" w:rsidRPr="00CB6000" w:rsidRDefault="004C410B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0111C35D" w14:textId="77777777" w:rsidR="004C410B" w:rsidRPr="00CB6000" w:rsidRDefault="004C410B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офіційні спостерігачі:</w:t>
            </w:r>
          </w:p>
        </w:tc>
      </w:tr>
    </w:tbl>
    <w:p w14:paraId="56D125AE" w14:textId="77777777" w:rsidR="004C410B" w:rsidRPr="00CB6000" w:rsidRDefault="004C410B" w:rsidP="004C410B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C410B" w:rsidRPr="00CB6000" w14:paraId="19732B41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09F5BF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C98DDE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862E2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9A5676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7CE76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C7615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ED521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3D852B1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4F097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2C1F6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BDC3B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09B1F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FC7DC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726A7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6A27C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0BFAAE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D2E41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86220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DD412D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E30FE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E5F67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2C520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C54800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791EE0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0C92D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6A5F6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D9F03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E06D7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D4CDD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E8A55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1CC3D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30297EE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65D4C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A13D7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BF261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260F5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281AA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94726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F4E60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C8161C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F5132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ED308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C6AEDE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35885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BD42B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B4FB4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19F2B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7121777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A90B62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CA9E6F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D0E6CE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D754F6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733E8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33091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F1038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0B5729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BF1AC4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6B371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2CA37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88559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94751C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18F85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FB032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74E051F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BFA8EA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401CE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4A26BA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09421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C39EE7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7EDB5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EB29A9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5563D5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B6424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719A93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7E3DE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C19E8B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0087F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6E163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57B20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01D9C18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7B26C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8BEF7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6EB17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9C4C5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29CBD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7F063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1F8FB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1E129C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9E2A55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EE157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BB11D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A805C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F25E4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17084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A67B9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469565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60D694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8D81E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BDF12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7D87A3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D6950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1F4A9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7C522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70EA737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22718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6AB9D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68269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9CBB7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D03A1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5256B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D628D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6ED678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5C532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EEDE8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BDCA9E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6EE53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5CA18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ADD8D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C64827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49023E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CA928F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9568C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E1FE2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DFDFC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99C02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6E25D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AE521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8BE562B" w14:textId="77777777" w:rsidR="004C410B" w:rsidRPr="00CB6000" w:rsidRDefault="004C410B" w:rsidP="004C410B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4C410B" w:rsidRPr="00CB6000" w14:paraId="4D180FAF" w14:textId="77777777" w:rsidTr="00887996">
        <w:tc>
          <w:tcPr>
            <w:tcW w:w="4068" w:type="dxa"/>
          </w:tcPr>
          <w:p w14:paraId="38FC9620" w14:textId="77777777" w:rsidR="004C410B" w:rsidRPr="00CB6000" w:rsidRDefault="004C410B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4C410B" w:rsidRPr="00CB6000" w14:paraId="40230D2C" w14:textId="77777777" w:rsidTr="00887996">
        <w:tc>
          <w:tcPr>
            <w:tcW w:w="4068" w:type="dxa"/>
          </w:tcPr>
          <w:p w14:paraId="2F1E800C" w14:textId="77777777" w:rsidR="004C410B" w:rsidRPr="00CB6000" w:rsidRDefault="004C410B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(дата складання)</w:t>
            </w:r>
          </w:p>
        </w:tc>
      </w:tr>
    </w:tbl>
    <w:p w14:paraId="1BBD2F66" w14:textId="77777777" w:rsidR="004C410B" w:rsidRPr="00CB6000" w:rsidRDefault="004C410B" w:rsidP="004C410B">
      <w:pPr>
        <w:ind w:firstLine="708"/>
        <w:rPr>
          <w:i/>
          <w:iCs/>
          <w:sz w:val="18"/>
          <w:szCs w:val="18"/>
        </w:rPr>
      </w:pPr>
    </w:p>
    <w:p w14:paraId="43D00A6F" w14:textId="77777777" w:rsidR="004C410B" w:rsidRPr="00CB6000" w:rsidRDefault="004C410B" w:rsidP="004C410B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1F2D2EE0" w14:textId="77777777" w:rsidR="004C410B" w:rsidRPr="00CB6000" w:rsidRDefault="004C410B" w:rsidP="004C410B">
      <w:pPr>
        <w:shd w:val="clear" w:color="auto" w:fill="FFFFFF"/>
        <w:ind w:firstLine="0"/>
        <w:jc w:val="left"/>
        <w:rPr>
          <w:b/>
          <w:bCs/>
          <w:i/>
          <w:iCs/>
          <w:sz w:val="20"/>
        </w:rPr>
      </w:pPr>
    </w:p>
    <w:p w14:paraId="236C0618" w14:textId="77777777" w:rsidR="004C410B" w:rsidRPr="00CB6000" w:rsidRDefault="004C410B" w:rsidP="004C410B">
      <w:pPr>
        <w:pStyle w:val="a5"/>
        <w:ind w:left="709" w:firstLine="707"/>
        <w:rPr>
          <w:b/>
          <w:i/>
          <w:sz w:val="24"/>
        </w:rPr>
      </w:pPr>
    </w:p>
    <w:p w14:paraId="02327B79" w14:textId="77777777" w:rsidR="004C410B" w:rsidRPr="00CB6000" w:rsidRDefault="004C410B" w:rsidP="004C410B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65B77FA3" w14:textId="77777777" w:rsidR="004C410B" w:rsidRPr="00CB6000" w:rsidRDefault="004C410B" w:rsidP="004C410B">
      <w:pPr>
        <w:pStyle w:val="a5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</w:t>
      </w:r>
      <w:r w:rsidRPr="00CB6000">
        <w:rPr>
          <w:b/>
          <w:i/>
        </w:rPr>
        <w:tab/>
        <w:t xml:space="preserve">         О. </w:t>
      </w:r>
      <w:r w:rsidRPr="00CB6000">
        <w:rPr>
          <w:b/>
          <w:i/>
          <w:szCs w:val="28"/>
        </w:rPr>
        <w:t>ГАТАУЛЛІНА</w:t>
      </w:r>
    </w:p>
    <w:p w14:paraId="4BA87046" w14:textId="77777777" w:rsidR="004C410B" w:rsidRPr="00CB6000" w:rsidRDefault="004C410B" w:rsidP="004C410B">
      <w:pPr>
        <w:pStyle w:val="a5"/>
        <w:ind w:firstLine="0"/>
        <w:rPr>
          <w:b/>
          <w:i/>
          <w:sz w:val="26"/>
          <w:szCs w:val="26"/>
        </w:rPr>
      </w:pPr>
    </w:p>
    <w:p w14:paraId="17E81908" w14:textId="77777777" w:rsidR="004C410B" w:rsidRPr="00CB6000" w:rsidRDefault="004C410B" w:rsidP="004C410B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sz w:val="24"/>
          <w:szCs w:val="24"/>
        </w:rPr>
        <w:br w:type="page"/>
      </w:r>
      <w:r w:rsidRPr="00CB6000">
        <w:rPr>
          <w:b/>
          <w:i/>
          <w:sz w:val="23"/>
          <w:szCs w:val="23"/>
        </w:rPr>
        <w:lastRenderedPageBreak/>
        <w:t>Додаток 3</w:t>
      </w:r>
      <w:r>
        <w:rPr>
          <w:b/>
          <w:i/>
          <w:sz w:val="23"/>
          <w:szCs w:val="23"/>
        </w:rPr>
        <w:t>4</w:t>
      </w:r>
    </w:p>
    <w:p w14:paraId="3E14F517" w14:textId="77777777" w:rsidR="004C410B" w:rsidRPr="00CB6000" w:rsidRDefault="004C410B" w:rsidP="004C410B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450B3B23" w14:textId="77777777" w:rsidR="004C410B" w:rsidRDefault="004C410B" w:rsidP="004C410B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5AE88801" w14:textId="77777777" w:rsidR="004C410B" w:rsidRPr="00CB6000" w:rsidRDefault="004C410B" w:rsidP="004C410B">
      <w:pPr>
        <w:ind w:firstLine="0"/>
        <w:jc w:val="center"/>
        <w:rPr>
          <w:bCs/>
          <w:sz w:val="24"/>
          <w:szCs w:val="24"/>
        </w:rPr>
      </w:pPr>
    </w:p>
    <w:p w14:paraId="25B6637C" w14:textId="77777777" w:rsidR="004C410B" w:rsidRPr="00CB6000" w:rsidRDefault="004C410B" w:rsidP="004C410B">
      <w:pPr>
        <w:rPr>
          <w:b/>
          <w:i/>
          <w:sz w:val="4"/>
          <w:szCs w:val="4"/>
        </w:rPr>
      </w:pPr>
    </w:p>
    <w:p w14:paraId="61134CB5" w14:textId="77777777" w:rsidR="004C410B" w:rsidRPr="00CB6000" w:rsidRDefault="004C410B" w:rsidP="004C410B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3C72B297" w14:textId="77777777" w:rsidR="004C410B" w:rsidRPr="00CB6000" w:rsidRDefault="004C410B" w:rsidP="004C410B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173A27D8" w14:textId="77777777" w:rsidR="004C410B" w:rsidRPr="00CB6000" w:rsidRDefault="004C410B" w:rsidP="004C410B">
      <w:pPr>
        <w:ind w:firstLine="0"/>
        <w:jc w:val="center"/>
        <w:rPr>
          <w:sz w:val="26"/>
          <w:szCs w:val="26"/>
          <w:vertAlign w:val="superscript"/>
        </w:rPr>
      </w:pPr>
    </w:p>
    <w:p w14:paraId="2D174CE8" w14:textId="77777777" w:rsidR="004C410B" w:rsidRDefault="004C410B" w:rsidP="004C410B">
      <w:pPr>
        <w:ind w:firstLine="0"/>
        <w:jc w:val="center"/>
        <w:rPr>
          <w:b/>
          <w:sz w:val="26"/>
          <w:szCs w:val="26"/>
        </w:rPr>
      </w:pPr>
    </w:p>
    <w:p w14:paraId="71EE2609" w14:textId="77777777" w:rsidR="004C410B" w:rsidRPr="00CB6000" w:rsidRDefault="004C410B" w:rsidP="004C410B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58362B97" w14:textId="77777777" w:rsidR="004C410B" w:rsidRPr="00CB6000" w:rsidRDefault="004C410B" w:rsidP="004C410B">
      <w:pPr>
        <w:ind w:firstLine="0"/>
        <w:jc w:val="center"/>
        <w:rPr>
          <w:b/>
          <w:bCs/>
          <w:sz w:val="2"/>
          <w:szCs w:val="16"/>
        </w:rPr>
      </w:pPr>
    </w:p>
    <w:p w14:paraId="313337AB" w14:textId="77777777" w:rsidR="004C410B" w:rsidRDefault="004C410B" w:rsidP="004C410B">
      <w:pPr>
        <w:ind w:firstLine="0"/>
        <w:jc w:val="center"/>
        <w:rPr>
          <w:b/>
          <w:bCs/>
          <w:sz w:val="24"/>
          <w:szCs w:val="24"/>
        </w:rPr>
      </w:pPr>
      <w:r w:rsidRPr="00CB6000">
        <w:rPr>
          <w:b/>
          <w:bCs/>
          <w:sz w:val="24"/>
          <w:szCs w:val="24"/>
        </w:rPr>
        <w:t xml:space="preserve">про невідповідність кількості виборців, які взяли участь у голосуванні </w:t>
      </w:r>
    </w:p>
    <w:p w14:paraId="14EB5F9C" w14:textId="77777777" w:rsidR="004C410B" w:rsidRDefault="004C410B" w:rsidP="004C410B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bCs/>
          <w:sz w:val="24"/>
          <w:szCs w:val="24"/>
        </w:rPr>
        <w:t>на виборчій дільниці, сумі кількості недійсних виборчих бюлетенів та </w:t>
      </w:r>
      <w:r w:rsidRPr="00CB6000">
        <w:rPr>
          <w:b/>
          <w:sz w:val="24"/>
          <w:szCs w:val="24"/>
        </w:rPr>
        <w:t xml:space="preserve">кількостей виборчих бюлетенів з голосами виборців, які підтримали територіальні </w:t>
      </w:r>
    </w:p>
    <w:p w14:paraId="24BF97E6" w14:textId="77777777" w:rsidR="004C410B" w:rsidRPr="00CB6000" w:rsidRDefault="004C410B" w:rsidP="004C410B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sz w:val="24"/>
          <w:szCs w:val="24"/>
        </w:rPr>
        <w:t>виборчі списки</w:t>
      </w:r>
      <w:r>
        <w:rPr>
          <w:b/>
          <w:sz w:val="24"/>
          <w:szCs w:val="24"/>
        </w:rPr>
        <w:t xml:space="preserve"> місцевих</w:t>
      </w:r>
      <w:r w:rsidRPr="00CB6000">
        <w:rPr>
          <w:b/>
          <w:sz w:val="24"/>
          <w:szCs w:val="24"/>
        </w:rPr>
        <w:t xml:space="preserve"> організацій усіх</w:t>
      </w:r>
      <w:r>
        <w:rPr>
          <w:b/>
          <w:sz w:val="24"/>
          <w:szCs w:val="24"/>
        </w:rPr>
        <w:t xml:space="preserve"> політичних</w:t>
      </w:r>
      <w:r w:rsidRPr="00CB6000">
        <w:rPr>
          <w:b/>
          <w:sz w:val="24"/>
          <w:szCs w:val="24"/>
        </w:rPr>
        <w:t xml:space="preserve"> партій </w:t>
      </w:r>
    </w:p>
    <w:p w14:paraId="65331D2E" w14:textId="77777777" w:rsidR="004C410B" w:rsidRPr="00CB6000" w:rsidRDefault="004C410B" w:rsidP="004C410B">
      <w:pPr>
        <w:ind w:firstLine="0"/>
        <w:jc w:val="center"/>
        <w:rPr>
          <w:b/>
          <w:sz w:val="24"/>
          <w:szCs w:val="24"/>
        </w:rPr>
      </w:pPr>
    </w:p>
    <w:p w14:paraId="74F36A9D" w14:textId="77777777" w:rsidR="004C410B" w:rsidRPr="00CB6000" w:rsidRDefault="004C410B" w:rsidP="004C410B">
      <w:pPr>
        <w:ind w:firstLine="709"/>
        <w:rPr>
          <w:sz w:val="26"/>
          <w:szCs w:val="26"/>
        </w:rPr>
      </w:pPr>
      <w:r w:rsidRPr="00CB6000">
        <w:rPr>
          <w:bCs/>
          <w:iCs/>
          <w:sz w:val="24"/>
          <w:szCs w:val="24"/>
        </w:rPr>
        <w:t>Дільнична виборча комісія виборчої дільниці № _____________</w:t>
      </w:r>
      <w:r w:rsidRPr="00CB6000">
        <w:rPr>
          <w:bCs/>
          <w:iCs/>
          <w:color w:val="CC99FF"/>
          <w:sz w:val="24"/>
          <w:szCs w:val="24"/>
        </w:rPr>
        <w:t xml:space="preserve"> </w:t>
      </w:r>
      <w:r w:rsidRPr="00CB6000">
        <w:rPr>
          <w:sz w:val="24"/>
          <w:szCs w:val="24"/>
        </w:rPr>
        <w:t xml:space="preserve">при підрахунку голосів виборців на виборчій дільниці з виборів депутатів </w:t>
      </w:r>
      <w:r w:rsidRPr="00CB6000">
        <w:rPr>
          <w:sz w:val="26"/>
          <w:szCs w:val="26"/>
        </w:rPr>
        <w:t xml:space="preserve">____________________________________________________________________________ </w:t>
      </w:r>
    </w:p>
    <w:p w14:paraId="394E015F" w14:textId="77777777" w:rsidR="004C410B" w:rsidRPr="00CB6000" w:rsidRDefault="004C410B" w:rsidP="004C410B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(назва відповідно обласної, районної, районної у місті ради , міської, сільської</w:t>
      </w:r>
      <w:r>
        <w:rPr>
          <w:sz w:val="26"/>
          <w:szCs w:val="26"/>
          <w:vertAlign w:val="superscript"/>
        </w:rPr>
        <w:t>,</w:t>
      </w:r>
      <w:r w:rsidRPr="00CB6000">
        <w:rPr>
          <w:sz w:val="26"/>
          <w:szCs w:val="26"/>
          <w:vertAlign w:val="superscript"/>
        </w:rPr>
        <w:t xml:space="preserve"> селищної ради (територіальної громади</w:t>
      </w:r>
    </w:p>
    <w:p w14:paraId="00976891" w14:textId="77777777" w:rsidR="004C410B" w:rsidRPr="00CB6000" w:rsidRDefault="004C410B" w:rsidP="004C410B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________________________________________________________________</w:t>
      </w:r>
      <w:r w:rsidRPr="00CB6000">
        <w:rPr>
          <w:sz w:val="26"/>
          <w:szCs w:val="26"/>
        </w:rPr>
        <w:t xml:space="preserve"> </w:t>
      </w:r>
      <w:r w:rsidRPr="00CB6000">
        <w:rPr>
          <w:sz w:val="24"/>
          <w:szCs w:val="24"/>
        </w:rPr>
        <w:t>для голосування у єдиному багатомандатному</w:t>
      </w:r>
    </w:p>
    <w:p w14:paraId="4B9327FD" w14:textId="77777777" w:rsidR="004C410B" w:rsidRPr="00CB6000" w:rsidRDefault="004C410B" w:rsidP="004C410B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з кількістю виборців 10 тисяч і більше)</w:t>
      </w:r>
    </w:p>
    <w:p w14:paraId="67720048" w14:textId="77777777" w:rsidR="004C410B" w:rsidRPr="00CB6000" w:rsidRDefault="004C410B" w:rsidP="004C410B">
      <w:pPr>
        <w:shd w:val="clear" w:color="auto" w:fill="FFFFFF"/>
        <w:ind w:firstLine="0"/>
        <w:rPr>
          <w:sz w:val="26"/>
          <w:szCs w:val="26"/>
          <w:vertAlign w:val="superscript"/>
        </w:rPr>
      </w:pPr>
      <w:r w:rsidRPr="00CB6000">
        <w:rPr>
          <w:sz w:val="24"/>
          <w:szCs w:val="24"/>
        </w:rPr>
        <w:t xml:space="preserve">виборчому окрузі в межах територіального виборчого округу № _____, перевіривши кількість виборців, які взяли участь у голосуванні на виборчій дільниці, </w:t>
      </w:r>
      <w:r w:rsidRPr="00CB6000">
        <w:rPr>
          <w:sz w:val="16"/>
          <w:szCs w:val="16"/>
        </w:rPr>
        <w:t xml:space="preserve">________________________________________________________ </w:t>
      </w:r>
      <w:r w:rsidRPr="00CB6000">
        <w:rPr>
          <w:sz w:val="26"/>
          <w:szCs w:val="26"/>
        </w:rPr>
        <w:t xml:space="preserve">, </w:t>
      </w:r>
      <w:r w:rsidRPr="00CB6000">
        <w:rPr>
          <w:sz w:val="24"/>
          <w:szCs w:val="24"/>
        </w:rPr>
        <w:t xml:space="preserve">що повинна дорівнювати сумі кількості недійсних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>(цифрами та прописом)</w:t>
      </w:r>
    </w:p>
    <w:p w14:paraId="1B81BAA0" w14:textId="77777777" w:rsidR="004C410B" w:rsidRPr="00CB6000" w:rsidRDefault="004C410B" w:rsidP="004C410B">
      <w:pPr>
        <w:pStyle w:val="a5"/>
        <w:ind w:firstLine="0"/>
        <w:rPr>
          <w:sz w:val="16"/>
          <w:szCs w:val="16"/>
        </w:rPr>
      </w:pPr>
      <w:r w:rsidRPr="00CB6000">
        <w:rPr>
          <w:sz w:val="24"/>
          <w:szCs w:val="24"/>
        </w:rPr>
        <w:t>виборчих бюлетенів (</w:t>
      </w:r>
      <w:r w:rsidRPr="00CB6000">
        <w:rPr>
          <w:sz w:val="16"/>
          <w:szCs w:val="16"/>
        </w:rPr>
        <w:t>_____________________________</w:t>
      </w:r>
      <w:r w:rsidRPr="00CB6000">
        <w:rPr>
          <w:sz w:val="24"/>
          <w:szCs w:val="24"/>
        </w:rPr>
        <w:t>) та кількостей виборчих бюлетенів з голосами</w:t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  <w:t xml:space="preserve">     (цифрами)</w:t>
      </w:r>
    </w:p>
    <w:p w14:paraId="5AE15840" w14:textId="77777777" w:rsidR="004C410B" w:rsidRPr="00CB6000" w:rsidRDefault="004C410B" w:rsidP="004C410B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 xml:space="preserve">виборців, які підтримали територіальні виборчі списки </w:t>
      </w:r>
      <w:r>
        <w:rPr>
          <w:sz w:val="24"/>
          <w:szCs w:val="24"/>
        </w:rPr>
        <w:t xml:space="preserve">місцевих                                             </w:t>
      </w:r>
      <w:r w:rsidRPr="00CB6000">
        <w:rPr>
          <w:sz w:val="24"/>
          <w:szCs w:val="24"/>
        </w:rPr>
        <w:t xml:space="preserve">організацій </w:t>
      </w:r>
      <w:r>
        <w:rPr>
          <w:sz w:val="24"/>
          <w:szCs w:val="24"/>
        </w:rPr>
        <w:t xml:space="preserve">  </w:t>
      </w:r>
      <w:r w:rsidRPr="00CB6000">
        <w:rPr>
          <w:sz w:val="24"/>
          <w:szCs w:val="24"/>
        </w:rPr>
        <w:t xml:space="preserve">усіх </w:t>
      </w:r>
      <w:r>
        <w:rPr>
          <w:sz w:val="24"/>
          <w:szCs w:val="24"/>
        </w:rPr>
        <w:t xml:space="preserve">політичних </w:t>
      </w:r>
      <w:r w:rsidRPr="00CB6000">
        <w:rPr>
          <w:sz w:val="24"/>
          <w:szCs w:val="24"/>
        </w:rPr>
        <w:t>партій (</w:t>
      </w:r>
      <w:r>
        <w:rPr>
          <w:sz w:val="16"/>
          <w:szCs w:val="16"/>
        </w:rPr>
        <w:t>___</w:t>
      </w:r>
      <w:r w:rsidRPr="00CB6000">
        <w:rPr>
          <w:sz w:val="16"/>
          <w:szCs w:val="16"/>
        </w:rPr>
        <w:t>___________________</w:t>
      </w:r>
      <w:r>
        <w:rPr>
          <w:sz w:val="16"/>
          <w:szCs w:val="16"/>
        </w:rPr>
        <w:t>____________</w:t>
      </w:r>
      <w:r w:rsidRPr="00CB6000">
        <w:rPr>
          <w:sz w:val="16"/>
          <w:szCs w:val="16"/>
        </w:rPr>
        <w:t>___</w:t>
      </w:r>
      <w:r w:rsidRPr="00CB6000">
        <w:rPr>
          <w:sz w:val="24"/>
          <w:szCs w:val="24"/>
        </w:rPr>
        <w:t xml:space="preserve">), що натомість становить </w:t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CB6000">
        <w:rPr>
          <w:sz w:val="16"/>
          <w:szCs w:val="16"/>
        </w:rPr>
        <w:t>(цифрами)</w:t>
      </w:r>
    </w:p>
    <w:p w14:paraId="12037E12" w14:textId="77777777" w:rsidR="004C410B" w:rsidRPr="00CB6000" w:rsidRDefault="004C410B" w:rsidP="004C410B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  <w:r w:rsidRPr="00CB6000">
        <w:rPr>
          <w:sz w:val="24"/>
          <w:szCs w:val="24"/>
        </w:rPr>
        <w:t>____, встановила</w:t>
      </w:r>
      <w:r w:rsidRPr="00CB6000">
        <w:t xml:space="preserve"> </w:t>
      </w:r>
      <w:r w:rsidRPr="00CB6000">
        <w:rPr>
          <w:sz w:val="24"/>
          <w:szCs w:val="24"/>
        </w:rPr>
        <w:t>невідповідність таких даних –</w:t>
      </w:r>
    </w:p>
    <w:p w14:paraId="2B0844D1" w14:textId="77777777" w:rsidR="004C410B" w:rsidRPr="00CB6000" w:rsidRDefault="004C410B" w:rsidP="004C410B">
      <w:pPr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24"/>
          <w:szCs w:val="24"/>
        </w:rPr>
        <w:tab/>
      </w:r>
      <w:r w:rsidRPr="00CB6000">
        <w:rPr>
          <w:sz w:val="16"/>
          <w:szCs w:val="16"/>
        </w:rPr>
        <w:t xml:space="preserve"> (цифрами та прописом)</w:t>
      </w:r>
    </w:p>
    <w:p w14:paraId="7744DC51" w14:textId="77777777" w:rsidR="004C410B" w:rsidRPr="00CB6000" w:rsidRDefault="004C410B" w:rsidP="004C410B">
      <w:pPr>
        <w:pStyle w:val="a5"/>
        <w:ind w:firstLine="0"/>
        <w:rPr>
          <w:sz w:val="24"/>
          <w:szCs w:val="24"/>
        </w:rPr>
      </w:pPr>
      <w:r w:rsidRPr="00CB6000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_______________________</w:t>
      </w:r>
      <w:r w:rsidRPr="00CB6000">
        <w:rPr>
          <w:sz w:val="16"/>
          <w:szCs w:val="16"/>
        </w:rPr>
        <w:t>_____</w:t>
      </w:r>
      <w:r w:rsidRPr="00CB6000">
        <w:t xml:space="preserve">, </w:t>
      </w:r>
      <w:r w:rsidRPr="00CB6000">
        <w:rPr>
          <w:sz w:val="24"/>
          <w:szCs w:val="24"/>
        </w:rPr>
        <w:t>про що відповідно до</w:t>
      </w:r>
      <w:r w:rsidRPr="00CB6000">
        <w:t xml:space="preserve"> </w:t>
      </w:r>
      <w:r w:rsidRPr="00CB6000">
        <w:rPr>
          <w:sz w:val="24"/>
          <w:szCs w:val="24"/>
        </w:rPr>
        <w:t xml:space="preserve">частини шостої </w:t>
      </w:r>
    </w:p>
    <w:p w14:paraId="27C4F9D3" w14:textId="77777777" w:rsidR="004C410B" w:rsidRPr="00CB6000" w:rsidRDefault="004C410B" w:rsidP="004C410B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</w:t>
      </w:r>
      <w:r w:rsidRPr="00CB6000">
        <w:rPr>
          <w:sz w:val="24"/>
          <w:szCs w:val="24"/>
          <w:vertAlign w:val="superscript"/>
        </w:rPr>
        <w:t xml:space="preserve">(цифрами та прописом) </w:t>
      </w:r>
    </w:p>
    <w:p w14:paraId="4AB0EACB" w14:textId="77777777" w:rsidR="004C410B" w:rsidRPr="00CB6000" w:rsidRDefault="004C410B" w:rsidP="004C410B">
      <w:pPr>
        <w:pStyle w:val="21"/>
      </w:pPr>
      <w:r w:rsidRPr="00CB6000">
        <w:t>статті 37, частини тридцять другої статті 250 Виборчого кодексу України склала цей акт.</w:t>
      </w:r>
    </w:p>
    <w:p w14:paraId="002C511B" w14:textId="77777777" w:rsidR="004C410B" w:rsidRPr="00CB6000" w:rsidRDefault="004C410B" w:rsidP="004C410B">
      <w:pPr>
        <w:pStyle w:val="a5"/>
        <w:ind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>Згідно з рішенням дільничної виборчої комісії від "__" ______ 20__ року № __ причиною такої невідповідності є ____________________________________________________________.</w:t>
      </w:r>
    </w:p>
    <w:p w14:paraId="3F3026BD" w14:textId="77777777" w:rsidR="004C410B" w:rsidRPr="00CB6000" w:rsidRDefault="004C410B" w:rsidP="004C410B">
      <w:pPr>
        <w:pStyle w:val="a5"/>
        <w:ind w:left="4247" w:firstLine="709"/>
        <w:rPr>
          <w:sz w:val="24"/>
          <w:szCs w:val="24"/>
        </w:rPr>
      </w:pPr>
      <w:r w:rsidRPr="00CB6000">
        <w:rPr>
          <w:sz w:val="24"/>
          <w:szCs w:val="24"/>
          <w:vertAlign w:val="superscript"/>
        </w:rPr>
        <w:t>(зазначається причина невідповідності)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C410B" w:rsidRPr="00CB6000" w14:paraId="0E11A6CC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354B07C4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Голова</w:t>
            </w:r>
          </w:p>
          <w:p w14:paraId="1A75A9AC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2EFAD931" w14:textId="77777777" w:rsidR="004C410B" w:rsidRPr="00CB6000" w:rsidRDefault="004C410B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686AFEFF" w14:textId="77777777" w:rsidR="004C410B" w:rsidRPr="00CB6000" w:rsidRDefault="004C410B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BC56070" w14:textId="77777777" w:rsidR="004C410B" w:rsidRPr="00CB6000" w:rsidRDefault="004C410B" w:rsidP="00887996">
            <w:pPr>
              <w:jc w:val="center"/>
              <w:rPr>
                <w:sz w:val="16"/>
              </w:rPr>
            </w:pPr>
          </w:p>
        </w:tc>
      </w:tr>
      <w:tr w:rsidR="004C410B" w:rsidRPr="00CB6000" w14:paraId="2FE21A4A" w14:textId="77777777" w:rsidTr="00887996">
        <w:trPr>
          <w:trHeight w:val="245"/>
          <w:jc w:val="center"/>
        </w:trPr>
        <w:tc>
          <w:tcPr>
            <w:tcW w:w="4786" w:type="dxa"/>
          </w:tcPr>
          <w:p w14:paraId="56388832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51CDC6D2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Заступник голови</w:t>
            </w:r>
          </w:p>
          <w:p w14:paraId="5E514C44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7AEB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6264613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052B" w14:textId="77777777" w:rsidR="004C410B" w:rsidRPr="00CB6000" w:rsidRDefault="004C410B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181B0061" w14:textId="77777777" w:rsidTr="00887996">
        <w:trPr>
          <w:trHeight w:val="239"/>
          <w:jc w:val="center"/>
        </w:trPr>
        <w:tc>
          <w:tcPr>
            <w:tcW w:w="4786" w:type="dxa"/>
          </w:tcPr>
          <w:p w14:paraId="1017504B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697004B1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Секретар</w:t>
            </w:r>
          </w:p>
          <w:p w14:paraId="0970E407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9F5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593561F5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FFBEB4A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E565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3FC23293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C410B" w:rsidRPr="00CB6000" w14:paraId="6ADEFFF8" w14:textId="77777777" w:rsidTr="00887996">
        <w:trPr>
          <w:trHeight w:val="247"/>
          <w:jc w:val="center"/>
        </w:trPr>
        <w:tc>
          <w:tcPr>
            <w:tcW w:w="4786" w:type="dxa"/>
          </w:tcPr>
          <w:p w14:paraId="5EEA4DF2" w14:textId="77777777" w:rsidR="004C410B" w:rsidRPr="00CB6000" w:rsidRDefault="004C410B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D2C68" w14:textId="77777777" w:rsidR="004C410B" w:rsidRPr="00CB6000" w:rsidRDefault="004C410B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3D5D7669" w14:textId="77777777" w:rsidR="004C410B" w:rsidRPr="00CB6000" w:rsidRDefault="004C410B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71D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080EAAE8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</w:p>
    <w:p w14:paraId="35BF49A5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Члени дільничної виборчої комісії:</w:t>
      </w:r>
    </w:p>
    <w:p w14:paraId="0678FDBC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C410B" w:rsidRPr="00CB6000" w14:paraId="27A40D31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6AAAD10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621576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21DE4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65A4DC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666CE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16DFC0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6A149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3C45B50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B9AD6B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5E2BC9A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0E3D4B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4F649AD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96126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554E19B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3D892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0FC76EBF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EEFEF5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5BDD04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ECB87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D6DAAA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38F1C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AA05E1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45BF4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AE1806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0F03D2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B67AC2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343649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B77300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7A4C5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CCF909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EB4C7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0CD7B7E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808673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56C2A1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1981D1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3A08F3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A2E9A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1E9854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A9D83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AB5F1AD" w14:textId="77777777" w:rsidR="004C410B" w:rsidRPr="00CB6000" w:rsidRDefault="004C410B" w:rsidP="004C410B">
      <w:pPr>
        <w:ind w:left="4236" w:firstLine="12"/>
        <w:rPr>
          <w:sz w:val="18"/>
          <w:szCs w:val="24"/>
        </w:rPr>
      </w:pPr>
      <w:r w:rsidRPr="00CB6000">
        <w:rPr>
          <w:sz w:val="20"/>
          <w:szCs w:val="24"/>
        </w:rPr>
        <w:t xml:space="preserve">    </w:t>
      </w:r>
    </w:p>
    <w:p w14:paraId="410569DE" w14:textId="77777777" w:rsidR="004C410B" w:rsidRPr="00CB6000" w:rsidRDefault="004C410B" w:rsidP="004C410B">
      <w:pPr>
        <w:ind w:left="45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МП</w:t>
      </w:r>
    </w:p>
    <w:p w14:paraId="07BB3255" w14:textId="77777777" w:rsidR="004C410B" w:rsidRDefault="004C410B" w:rsidP="004C410B">
      <w:pPr>
        <w:ind w:left="4536" w:firstLine="12"/>
        <w:rPr>
          <w:sz w:val="24"/>
          <w:szCs w:val="24"/>
        </w:rPr>
      </w:pPr>
    </w:p>
    <w:p w14:paraId="3386A1B3" w14:textId="77777777" w:rsidR="004C410B" w:rsidRPr="00CB6000" w:rsidRDefault="004C410B" w:rsidP="004C410B">
      <w:pPr>
        <w:ind w:left="4536" w:firstLine="12"/>
        <w:rPr>
          <w:sz w:val="24"/>
          <w:szCs w:val="24"/>
        </w:rPr>
      </w:pPr>
    </w:p>
    <w:p w14:paraId="4EF61A0E" w14:textId="77777777" w:rsidR="004C410B" w:rsidRDefault="004C410B" w:rsidP="004C410B">
      <w:pPr>
        <w:ind w:firstLine="0"/>
        <w:jc w:val="center"/>
        <w:rPr>
          <w:sz w:val="24"/>
          <w:szCs w:val="24"/>
        </w:rPr>
      </w:pPr>
    </w:p>
    <w:p w14:paraId="5252769B" w14:textId="77777777" w:rsidR="004C410B" w:rsidRPr="00CB6000" w:rsidRDefault="004C410B" w:rsidP="004C410B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C410B" w:rsidRPr="00CB6000" w14:paraId="1A1D1E56" w14:textId="77777777" w:rsidTr="00887996">
        <w:tc>
          <w:tcPr>
            <w:tcW w:w="4820" w:type="dxa"/>
            <w:shd w:val="clear" w:color="auto" w:fill="FFFFFF"/>
          </w:tcPr>
          <w:p w14:paraId="409D0B40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3C56227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26534C15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49A9A44" w14:textId="77777777" w:rsidR="004C410B" w:rsidRPr="00CB6000" w:rsidRDefault="004C410B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довірені особи кандидатів у депутати:</w:t>
            </w:r>
          </w:p>
        </w:tc>
      </w:tr>
    </w:tbl>
    <w:p w14:paraId="6A2197D7" w14:textId="77777777" w:rsidR="004C410B" w:rsidRPr="00CB6000" w:rsidRDefault="004C410B" w:rsidP="004C410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C410B" w:rsidRPr="00CB6000" w14:paraId="12EC15B3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5CB01B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0D0DC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7D5D49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49B4A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A3E73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EA41E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2EF571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0FE1680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609246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C776D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A26D8A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51F0C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8FF7E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258C4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82ED9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ADF42F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6010B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6EC76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1E387D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E008E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C20A5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137A9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526AF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1A26BA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194D3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B3C2A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4000D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6D5FC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00DC3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0D124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83280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3C004C2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08D5D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00495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0B275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F1E59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00A9C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7E9A7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BF909F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B73E40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7664E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0B0CD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9F7D8F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4C2FA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9CE3B3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C39E3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99F5B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0237180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0031D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84052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C5938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B9D2C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ED8C8C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9A7CA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AAC61F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22B616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A1691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4A233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C36409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579BA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FADFC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67E98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F75B84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E20876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544453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2053E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3FA79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0D7AE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303C4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85DD6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8B1E9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8B559E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0F7556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B9357D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9E62D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43D79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B24F6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9D58A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5E823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33F825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04602E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EA1C8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5635B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58C92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F291B0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FDE6B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8966F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AD3A2E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79474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5B08E0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14508C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6E34D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ED528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83D0C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8EDEE1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0D69A18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41C4B5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83D60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B76B1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943E4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26EDD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7FDB5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0DE72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D08DA9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8659FA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AA2A6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28E4F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E443A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041D6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E9F4E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6529F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7B6296B" w14:textId="77777777" w:rsidR="004C410B" w:rsidRPr="00CB6000" w:rsidRDefault="004C410B" w:rsidP="004C410B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4C410B" w:rsidRPr="00CB6000" w14:paraId="0E70FB8B" w14:textId="77777777" w:rsidTr="00887996">
        <w:tc>
          <w:tcPr>
            <w:tcW w:w="4820" w:type="dxa"/>
            <w:vAlign w:val="center"/>
          </w:tcPr>
          <w:p w14:paraId="525FDCEA" w14:textId="77777777" w:rsidR="004C410B" w:rsidRPr="00CB6000" w:rsidRDefault="004C410B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 xml:space="preserve">уповноважені особи </w:t>
            </w:r>
          </w:p>
          <w:p w14:paraId="42AADE31" w14:textId="77777777" w:rsidR="004C410B" w:rsidRPr="00CB6000" w:rsidRDefault="004C410B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301AC7D5" w14:textId="77777777" w:rsidR="004C410B" w:rsidRPr="00CB6000" w:rsidRDefault="004C410B" w:rsidP="00887996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офіційні спостерігачі:</w:t>
            </w:r>
          </w:p>
        </w:tc>
      </w:tr>
    </w:tbl>
    <w:p w14:paraId="1F6EA9B6" w14:textId="77777777" w:rsidR="004C410B" w:rsidRPr="00CB6000" w:rsidRDefault="004C410B" w:rsidP="004C410B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C410B" w:rsidRPr="00CB6000" w14:paraId="76AA76B2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371770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2EFD4B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5C0E29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C0F6A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C3F31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515B4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28575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C410B" w:rsidRPr="00CB6000" w14:paraId="7F09421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498745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B2FF6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FCB9D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71E8A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F8664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78906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498F3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5CA03C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13892D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65338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7635C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F90F0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C3025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3DD2A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C6D44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1D77CED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1FECEC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5006C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1FFF1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8AF60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0DDD2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EA4D9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DAEFEF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3DF315E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465BF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43722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7FA81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61989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2683F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A232D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4842E5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E76736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19C054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833DC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E5AB9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7F5D2A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9FD72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B0D64E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E5EB0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0D663DD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13582D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CEA59A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7F830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D1EE6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B4611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FE014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884E58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1171AE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602E9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E9030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025A35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EF745B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3AA83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552AC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57605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1D90C3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E7100F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3DE74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DE84C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099AFE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FDD4F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DFBA0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7EFB3F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65B2E94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EB7487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63E1F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DF6C75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50AE2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A35EC5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B91EF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E60DF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9C7A70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BACA1F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8CD36C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BC1C4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96C14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811AE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F1070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A7507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5AACC97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6056D1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EF797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14FAC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6E608A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E7A0E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147F7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36B692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4F31D5E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1BAAA9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12EFEB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EF154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108B0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B3636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F8BBD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4BBA2C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7AA1F22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5E7769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BBDC59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511A6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6F9DC4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9043DB2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BFB92B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2F88D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C8C20A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1D2BB26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C626EA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73BF24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1CB7B1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3D281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390B27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6D9223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C410B" w:rsidRPr="00CB6000" w14:paraId="22D9CD0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CE967E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702D1A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7F034F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AE9E68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CFFB1CD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550FC0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4A2E29" w14:textId="77777777" w:rsidR="004C410B" w:rsidRPr="00CB6000" w:rsidRDefault="004C410B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89AB825" w14:textId="77777777" w:rsidR="004C410B" w:rsidRPr="00CB6000" w:rsidRDefault="004C410B" w:rsidP="004C410B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4C410B" w:rsidRPr="00CB6000" w14:paraId="7B708EDB" w14:textId="77777777" w:rsidTr="00887996">
        <w:tc>
          <w:tcPr>
            <w:tcW w:w="4068" w:type="dxa"/>
          </w:tcPr>
          <w:p w14:paraId="029724EF" w14:textId="77777777" w:rsidR="004C410B" w:rsidRPr="00CB6000" w:rsidRDefault="004C410B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4C410B" w:rsidRPr="00CB6000" w14:paraId="3D77F330" w14:textId="77777777" w:rsidTr="00887996">
        <w:tc>
          <w:tcPr>
            <w:tcW w:w="4068" w:type="dxa"/>
          </w:tcPr>
          <w:p w14:paraId="282563F2" w14:textId="77777777" w:rsidR="004C410B" w:rsidRPr="00CB6000" w:rsidRDefault="004C410B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</w:t>
            </w:r>
            <w:r w:rsidRPr="00CB6000">
              <w:rPr>
                <w:sz w:val="26"/>
                <w:szCs w:val="26"/>
                <w:vertAlign w:val="superscript"/>
                <w:lang w:val="en-US"/>
              </w:rPr>
              <w:t xml:space="preserve">  </w:t>
            </w:r>
            <w:r w:rsidRPr="00CB6000">
              <w:rPr>
                <w:sz w:val="26"/>
                <w:szCs w:val="26"/>
                <w:vertAlign w:val="superscript"/>
              </w:rPr>
              <w:t>(дата складання)</w:t>
            </w:r>
          </w:p>
        </w:tc>
      </w:tr>
    </w:tbl>
    <w:p w14:paraId="3DB93BB9" w14:textId="77777777" w:rsidR="004C410B" w:rsidRPr="00CB6000" w:rsidRDefault="004C410B" w:rsidP="004C410B">
      <w:pPr>
        <w:ind w:firstLine="708"/>
        <w:rPr>
          <w:i/>
          <w:iCs/>
          <w:sz w:val="18"/>
          <w:szCs w:val="18"/>
        </w:rPr>
      </w:pPr>
    </w:p>
    <w:p w14:paraId="06350665" w14:textId="77777777" w:rsidR="004C410B" w:rsidRPr="00CB6000" w:rsidRDefault="004C410B" w:rsidP="004C410B">
      <w:pPr>
        <w:shd w:val="clear" w:color="auto" w:fill="FFFFFF"/>
        <w:ind w:firstLine="708"/>
        <w:rPr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3B431088" w14:textId="77777777" w:rsidR="004C410B" w:rsidRPr="00CB6000" w:rsidRDefault="004C410B" w:rsidP="004C410B">
      <w:pPr>
        <w:shd w:val="clear" w:color="auto" w:fill="FFFFFF"/>
        <w:ind w:firstLine="0"/>
        <w:jc w:val="left"/>
        <w:rPr>
          <w:b/>
          <w:bCs/>
          <w:i/>
          <w:iCs/>
          <w:sz w:val="12"/>
          <w:szCs w:val="12"/>
        </w:rPr>
      </w:pPr>
    </w:p>
    <w:p w14:paraId="16DE01F5" w14:textId="77777777" w:rsidR="004C410B" w:rsidRPr="00CB6000" w:rsidRDefault="004C410B" w:rsidP="004C410B">
      <w:pPr>
        <w:pStyle w:val="a5"/>
        <w:ind w:left="709" w:firstLine="707"/>
        <w:rPr>
          <w:b/>
          <w:i/>
          <w:sz w:val="24"/>
        </w:rPr>
      </w:pPr>
    </w:p>
    <w:p w14:paraId="5DFDD198" w14:textId="77777777" w:rsidR="004C410B" w:rsidRPr="00CB6000" w:rsidRDefault="004C410B" w:rsidP="004C410B">
      <w:pPr>
        <w:pStyle w:val="a5"/>
        <w:ind w:left="709" w:firstLine="707"/>
        <w:rPr>
          <w:b/>
          <w:i/>
          <w:sz w:val="24"/>
        </w:rPr>
      </w:pPr>
    </w:p>
    <w:p w14:paraId="6D5E99E5" w14:textId="77777777" w:rsidR="004C410B" w:rsidRPr="00CB6000" w:rsidRDefault="004C410B" w:rsidP="004C410B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6142D2B0" w14:textId="77777777" w:rsidR="004C410B" w:rsidRPr="00CB6000" w:rsidRDefault="004C410B" w:rsidP="004C410B">
      <w:pPr>
        <w:pStyle w:val="a5"/>
        <w:ind w:firstLine="0"/>
        <w:rPr>
          <w:b/>
          <w:i/>
          <w:szCs w:val="28"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78278B08" w14:textId="77777777" w:rsidR="00D7513F" w:rsidRDefault="00D7513F"/>
    <w:sectPr w:rsidR="00D7513F" w:rsidSect="004C41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0B"/>
    <w:rsid w:val="0030738A"/>
    <w:rsid w:val="00376BAD"/>
    <w:rsid w:val="0038521A"/>
    <w:rsid w:val="004C410B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AA181"/>
  <w15:chartTrackingRefBased/>
  <w15:docId w15:val="{1990DF24-8FDF-2E45-9DF1-F830289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0B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4C410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4C410B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4C410B"/>
  </w:style>
  <w:style w:type="character" w:customStyle="1" w:styleId="a6">
    <w:name w:val="Основной текст с отступом Знак"/>
    <w:basedOn w:val="a0"/>
    <w:link w:val="a5"/>
    <w:rsid w:val="004C410B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7"/>
    <w:autoRedefine/>
    <w:rsid w:val="004C410B"/>
    <w:pPr>
      <w:ind w:firstLine="0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C41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410B"/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2020-10-08T18:41:00Z</dcterms:created>
  <dcterms:modified xsi:type="dcterms:W3CDTF">2020-10-08T18:42:00Z</dcterms:modified>
</cp:coreProperties>
</file>